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DA461A9" w14:paraId="42FB50A1" wp14:textId="06A6FFFA">
      <w:pPr>
        <w:spacing w:after="160" w:line="259" w:lineRule="auto"/>
        <w:ind w:left="1440" w:firstLine="720"/>
        <w:rPr>
          <w:rFonts w:ascii="Calibri" w:hAnsi="Calibri" w:eastAsia="Calibri" w:cs="Calibri"/>
          <w:b w:val="0"/>
          <w:bCs w:val="0"/>
          <w:i w:val="0"/>
          <w:iCs w:val="0"/>
          <w:noProof w:val="0"/>
          <w:color w:val="000000" w:themeColor="text1" w:themeTint="FF" w:themeShade="FF"/>
          <w:sz w:val="22"/>
          <w:szCs w:val="22"/>
          <w:lang w:val="en-US"/>
        </w:rPr>
      </w:pPr>
      <w:bookmarkStart w:name="_GoBack" w:id="0"/>
      <w:bookmarkEnd w:id="0"/>
      <w:r>
        <w:drawing>
          <wp:inline xmlns:wp14="http://schemas.microsoft.com/office/word/2010/wordprocessingDrawing" wp14:editId="5A87DD33" wp14:anchorId="4E5614BD">
            <wp:extent cx="2571750" cy="1714500"/>
            <wp:effectExtent l="0" t="0" r="0" b="0"/>
            <wp:docPr id="532090609" name="" title=""/>
            <wp:cNvGraphicFramePr>
              <a:graphicFrameLocks noChangeAspect="1"/>
            </wp:cNvGraphicFramePr>
            <a:graphic>
              <a:graphicData uri="http://schemas.openxmlformats.org/drawingml/2006/picture">
                <pic:pic>
                  <pic:nvPicPr>
                    <pic:cNvPr id="0" name=""/>
                    <pic:cNvPicPr/>
                  </pic:nvPicPr>
                  <pic:blipFill>
                    <a:blip r:embed="R444fa314b606462f">
                      <a:extLst>
                        <a:ext xmlns:a="http://schemas.openxmlformats.org/drawingml/2006/main" uri="{28A0092B-C50C-407E-A947-70E740481C1C}">
                          <a14:useLocalDpi val="0"/>
                        </a:ext>
                      </a:extLst>
                    </a:blip>
                    <a:stretch>
                      <a:fillRect/>
                    </a:stretch>
                  </pic:blipFill>
                  <pic:spPr>
                    <a:xfrm>
                      <a:off x="0" y="0"/>
                      <a:ext cx="2571750" cy="1714500"/>
                    </a:xfrm>
                    <a:prstGeom prst="rect">
                      <a:avLst/>
                    </a:prstGeom>
                  </pic:spPr>
                </pic:pic>
              </a:graphicData>
            </a:graphic>
          </wp:inline>
        </w:drawing>
      </w:r>
    </w:p>
    <w:p xmlns:wp14="http://schemas.microsoft.com/office/word/2010/wordml" w:rsidP="4DA461A9" w14:paraId="3DFB8364" wp14:textId="2FD78C47">
      <w:pPr>
        <w:spacing w:after="160" w:line="259" w:lineRule="auto"/>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4DA461A9" w14:paraId="1E76ABDD" wp14:textId="7A95C6A7">
      <w:pPr>
        <w:spacing w:after="160" w:line="259" w:lineRule="auto"/>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4DA461A9" w14:paraId="4CCDDD87" wp14:textId="67809665">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DA461A9" w:rsidR="4DA461A9">
        <w:rPr>
          <w:rFonts w:ascii="Arial" w:hAnsi="Arial" w:eastAsia="Arial" w:cs="Arial"/>
          <w:b w:val="0"/>
          <w:bCs w:val="0"/>
          <w:i w:val="0"/>
          <w:iCs w:val="0"/>
          <w:noProof w:val="0"/>
          <w:color w:val="222222"/>
          <w:sz w:val="22"/>
          <w:szCs w:val="22"/>
          <w:lang w:val="en-US"/>
        </w:rPr>
        <w:t xml:space="preserve">Hey Homestead Residents!  </w:t>
      </w:r>
      <w:r>
        <w:br/>
      </w:r>
    </w:p>
    <w:p xmlns:wp14="http://schemas.microsoft.com/office/word/2010/wordml" w:rsidP="496DAFB6" w14:paraId="03D01D5D" wp14:textId="0454BFC3">
      <w:pPr>
        <w:pStyle w:val="Normal"/>
        <w:bidi w:val="0"/>
        <w:spacing w:before="0" w:beforeAutospacing="off" w:after="16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US"/>
        </w:rPr>
      </w:pPr>
      <w:r w:rsidRPr="496DAFB6" w:rsidR="496DAFB6">
        <w:rPr>
          <w:rFonts w:ascii="Arial" w:hAnsi="Arial" w:eastAsia="Arial" w:cs="Arial"/>
          <w:b w:val="0"/>
          <w:bCs w:val="0"/>
          <w:i w:val="0"/>
          <w:iCs w:val="0"/>
          <w:noProof w:val="0"/>
          <w:color w:val="222222"/>
          <w:sz w:val="22"/>
          <w:szCs w:val="22"/>
          <w:lang w:val="en-US"/>
        </w:rPr>
        <w:t xml:space="preserve">Get ready to swim!!  The pool will open Friday, June 5th at 1:30 PM. </w:t>
      </w:r>
    </w:p>
    <w:p xmlns:wp14="http://schemas.microsoft.com/office/word/2010/wordml" w:rsidP="0C5EEF6D" w14:paraId="245D4AF8" wp14:textId="512A1CB1">
      <w:pPr>
        <w:pStyle w:val="Normal"/>
        <w:bidi w:val="0"/>
        <w:spacing w:before="0" w:beforeAutospacing="off" w:after="160" w:afterAutospacing="off" w:line="259" w:lineRule="auto"/>
        <w:ind w:left="0" w:right="0"/>
        <w:jc w:val="left"/>
      </w:pPr>
      <w:r w:rsidRPr="496DAFB6" w:rsidR="496DAFB6">
        <w:rPr>
          <w:rFonts w:ascii="Arial" w:hAnsi="Arial" w:eastAsia="Arial" w:cs="Arial"/>
          <w:b w:val="0"/>
          <w:bCs w:val="0"/>
          <w:i w:val="0"/>
          <w:iCs w:val="0"/>
          <w:noProof w:val="0"/>
          <w:color w:val="222222"/>
          <w:sz w:val="22"/>
          <w:szCs w:val="22"/>
          <w:lang w:val="en-US"/>
        </w:rPr>
        <w:t>The HOA has contacted the City of Carrollton to confirm how the restrictions impact our pool.  The City has confirmed that HOA pool is a semi-public pool which must be inspected annually by the City and the HOA must be issued a permit before the pool can open each year.  The permit can be revoked for health violations and the pool would then be closed.  Currently, the City will allow us to open the pool to 50% of capacity, which must be monitored.  The HOA Board has chosen use of a Pool Monitor to ensure that we remain within the restrictions and do not risk having the pool shut down completely.  The Board intends to use the data obtained from the monitor to continually reevaluate the best way to obtain compliance and keep the pool open.</w:t>
      </w:r>
    </w:p>
    <w:p xmlns:wp14="http://schemas.microsoft.com/office/word/2010/wordml" w:rsidP="496DAFB6" w14:paraId="2F9853D1" wp14:textId="1EBFA888">
      <w:pPr>
        <w:pStyle w:val="Normal"/>
        <w:bidi w:val="0"/>
        <w:spacing w:before="0" w:beforeAutospacing="off" w:after="16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US"/>
        </w:rPr>
      </w:pPr>
      <w:r w:rsidRPr="496DAFB6" w:rsidR="496DAFB6">
        <w:rPr>
          <w:rFonts w:ascii="Arial" w:hAnsi="Arial" w:eastAsia="Arial" w:cs="Arial"/>
          <w:b w:val="0"/>
          <w:bCs w:val="0"/>
          <w:i w:val="0"/>
          <w:iCs w:val="0"/>
          <w:noProof w:val="0"/>
          <w:color w:val="222222"/>
          <w:sz w:val="22"/>
          <w:szCs w:val="22"/>
          <w:lang w:val="en-US"/>
        </w:rPr>
        <w:t>The pool will only be operational while the Pool Ambassador is there, so there is a schedule that you should reference before heading out.  The hours were discussed at the open Board meeting on May 18.  Input was considered from the homeowners who attended.  Your Board of Directors will re-evaluate additional pool hours at the next open Board meeting.</w:t>
      </w:r>
    </w:p>
    <w:p xmlns:wp14="http://schemas.microsoft.com/office/word/2010/wordml" w:rsidP="4DA461A9" w14:paraId="4FA49948" wp14:textId="4B73C5E3">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4DA461A9" w:rsidR="4DA461A9">
        <w:rPr>
          <w:rFonts w:ascii="Arial" w:hAnsi="Arial" w:eastAsia="Arial" w:cs="Arial"/>
          <w:b w:val="0"/>
          <w:bCs w:val="0"/>
          <w:i w:val="0"/>
          <w:iCs w:val="0"/>
          <w:noProof w:val="0"/>
          <w:color w:val="222222"/>
          <w:sz w:val="22"/>
          <w:szCs w:val="22"/>
          <w:lang w:val="en-US"/>
        </w:rPr>
        <w:t xml:space="preserve"> Please</w:t>
      </w:r>
      <w:r w:rsidRPr="4DA461A9" w:rsidR="4DA461A9">
        <w:rPr>
          <w:rFonts w:ascii="Arial" w:hAnsi="Arial" w:eastAsia="Arial" w:cs="Arial"/>
          <w:b w:val="0"/>
          <w:bCs w:val="0"/>
          <w:i w:val="0"/>
          <w:iCs w:val="0"/>
          <w:noProof w:val="0"/>
          <w:color w:val="222222"/>
          <w:sz w:val="22"/>
          <w:szCs w:val="22"/>
          <w:lang w:val="en-US"/>
        </w:rPr>
        <w:t xml:space="preserve"> be sure to have your pool card to enter and be prepared to sign in with your name/address/time. </w:t>
      </w:r>
    </w:p>
    <w:p xmlns:wp14="http://schemas.microsoft.com/office/word/2010/wordml" w:rsidP="4DA461A9" w14:paraId="7F6FE3F3" wp14:textId="31CE86D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br/>
      </w:r>
    </w:p>
    <w:p xmlns:wp14="http://schemas.microsoft.com/office/word/2010/wordml" w:rsidP="4DA461A9" w14:paraId="0D24916E" wp14:textId="2F8D4149">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4DA461A9" w:rsidR="4DA461A9">
        <w:rPr>
          <w:rFonts w:ascii="Arial" w:hAnsi="Arial" w:eastAsia="Arial" w:cs="Arial"/>
          <w:b w:val="0"/>
          <w:bCs w:val="0"/>
          <w:i w:val="0"/>
          <w:iCs w:val="0"/>
          <w:noProof w:val="0"/>
          <w:color w:val="222222"/>
          <w:sz w:val="22"/>
          <w:szCs w:val="22"/>
          <w:lang w:val="en-US"/>
        </w:rPr>
        <w:t>POOL WEEKLY SCHEDULE</w:t>
      </w:r>
    </w:p>
    <w:p xmlns:wp14="http://schemas.microsoft.com/office/word/2010/wordml" w:rsidP="4DA461A9" w14:paraId="7FC76E71" wp14:textId="1038121D">
      <w:pPr>
        <w:spacing w:after="160" w:line="259" w:lineRule="auto"/>
        <w:ind w:left="4320"/>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4DA461A9" w14:paraId="5DC8E028" wp14:textId="49EC1BED">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4DA461A9" w:rsidR="4DA461A9">
        <w:rPr>
          <w:rFonts w:ascii="Arial" w:hAnsi="Arial" w:eastAsia="Arial" w:cs="Arial"/>
          <w:b w:val="0"/>
          <w:bCs w:val="0"/>
          <w:i w:val="0"/>
          <w:iCs w:val="0"/>
          <w:noProof w:val="0"/>
          <w:color w:val="222222"/>
          <w:sz w:val="22"/>
          <w:szCs w:val="22"/>
          <w:lang w:val="en-US"/>
        </w:rPr>
        <w:t>Mondays-closed</w:t>
      </w:r>
    </w:p>
    <w:p xmlns:wp14="http://schemas.microsoft.com/office/word/2010/wordml" w:rsidP="4DA461A9" w14:paraId="1BBC838C" wp14:textId="06CFC9BF">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4DA461A9" w:rsidR="4DA461A9">
        <w:rPr>
          <w:rFonts w:ascii="Arial" w:hAnsi="Arial" w:eastAsia="Arial" w:cs="Arial"/>
          <w:b w:val="0"/>
          <w:bCs w:val="0"/>
          <w:i w:val="0"/>
          <w:iCs w:val="0"/>
          <w:noProof w:val="0"/>
          <w:color w:val="222222"/>
          <w:sz w:val="22"/>
          <w:szCs w:val="22"/>
          <w:lang w:val="en-US"/>
        </w:rPr>
        <w:t>Tuesdays-closed</w:t>
      </w:r>
    </w:p>
    <w:p xmlns:wp14="http://schemas.microsoft.com/office/word/2010/wordml" w:rsidP="4DA461A9" w14:paraId="23F1C2B1" wp14:textId="04078797">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4DA461A9" w:rsidR="4DA461A9">
        <w:rPr>
          <w:rFonts w:ascii="Arial" w:hAnsi="Arial" w:eastAsia="Arial" w:cs="Arial"/>
          <w:b w:val="0"/>
          <w:bCs w:val="0"/>
          <w:i w:val="0"/>
          <w:iCs w:val="0"/>
          <w:noProof w:val="0"/>
          <w:color w:val="222222"/>
          <w:sz w:val="22"/>
          <w:szCs w:val="22"/>
          <w:lang w:val="en-US"/>
        </w:rPr>
        <w:t>Wednesdays- 9 AM - 1 PM</w:t>
      </w:r>
    </w:p>
    <w:p xmlns:wp14="http://schemas.microsoft.com/office/word/2010/wordml" w:rsidP="4DA461A9" w14:paraId="137B70AF" wp14:textId="0760D20C">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4DA461A9" w:rsidR="4DA461A9">
        <w:rPr>
          <w:rFonts w:ascii="Arial" w:hAnsi="Arial" w:eastAsia="Arial" w:cs="Arial"/>
          <w:b w:val="0"/>
          <w:bCs w:val="0"/>
          <w:i w:val="0"/>
          <w:iCs w:val="0"/>
          <w:noProof w:val="0"/>
          <w:color w:val="222222"/>
          <w:sz w:val="22"/>
          <w:szCs w:val="22"/>
          <w:lang w:val="en-US"/>
        </w:rPr>
        <w:t>Thursdays-1 PM - 5 PM</w:t>
      </w:r>
    </w:p>
    <w:p xmlns:wp14="http://schemas.microsoft.com/office/word/2010/wordml" w:rsidP="4DA461A9" w14:paraId="6D195912" wp14:textId="505E6AA6">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4DA461A9" w:rsidR="4DA461A9">
        <w:rPr>
          <w:rFonts w:ascii="Arial" w:hAnsi="Arial" w:eastAsia="Arial" w:cs="Arial"/>
          <w:b w:val="0"/>
          <w:bCs w:val="0"/>
          <w:i w:val="0"/>
          <w:iCs w:val="0"/>
          <w:noProof w:val="0"/>
          <w:color w:val="222222"/>
          <w:sz w:val="22"/>
          <w:szCs w:val="22"/>
          <w:lang w:val="en-US"/>
        </w:rPr>
        <w:t>Fridays-1:30 PM - 9 PM</w:t>
      </w:r>
    </w:p>
    <w:p xmlns:wp14="http://schemas.microsoft.com/office/word/2010/wordml" w:rsidP="4DA461A9" w14:paraId="3338DE1D" wp14:textId="46463423">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4DA461A9" w:rsidR="4DA461A9">
        <w:rPr>
          <w:rFonts w:ascii="Arial" w:hAnsi="Arial" w:eastAsia="Arial" w:cs="Arial"/>
          <w:b w:val="0"/>
          <w:bCs w:val="0"/>
          <w:i w:val="0"/>
          <w:iCs w:val="0"/>
          <w:noProof w:val="0"/>
          <w:color w:val="222222"/>
          <w:sz w:val="22"/>
          <w:szCs w:val="22"/>
          <w:lang w:val="en-US"/>
        </w:rPr>
        <w:t>Saturdays-1:30 PM - 9 PM</w:t>
      </w:r>
    </w:p>
    <w:p xmlns:wp14="http://schemas.microsoft.com/office/word/2010/wordml" w:rsidP="4DA461A9" w14:paraId="772BB8BE" wp14:textId="796FECDE">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4DA461A9" w:rsidR="4DA461A9">
        <w:rPr>
          <w:rFonts w:ascii="Arial" w:hAnsi="Arial" w:eastAsia="Arial" w:cs="Arial"/>
          <w:b w:val="0"/>
          <w:bCs w:val="0"/>
          <w:i w:val="0"/>
          <w:iCs w:val="0"/>
          <w:noProof w:val="0"/>
          <w:color w:val="222222"/>
          <w:sz w:val="22"/>
          <w:szCs w:val="22"/>
          <w:lang w:val="en-US"/>
        </w:rPr>
        <w:t>Sundays- 1:00 PM - 6 PM</w:t>
      </w:r>
    </w:p>
    <w:p xmlns:wp14="http://schemas.microsoft.com/office/word/2010/wordml" w:rsidP="4DA461A9" w14:paraId="54D13FFC" wp14:textId="3CF61908">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br/>
      </w:r>
    </w:p>
    <w:p xmlns:wp14="http://schemas.microsoft.com/office/word/2010/wordml" w:rsidP="4DA461A9" w14:paraId="62EB0044" wp14:textId="1C31B4A6">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DA461A9" w:rsidR="4DA461A9">
        <w:rPr>
          <w:rFonts w:ascii="Calibri" w:hAnsi="Calibri" w:eastAsia="Calibri" w:cs="Calibri"/>
          <w:b w:val="0"/>
          <w:bCs w:val="0"/>
          <w:i w:val="0"/>
          <w:iCs w:val="0"/>
          <w:noProof w:val="0"/>
          <w:color w:val="000000" w:themeColor="text1" w:themeTint="FF" w:themeShade="FF"/>
          <w:sz w:val="22"/>
          <w:szCs w:val="22"/>
          <w:lang w:val="en-US"/>
        </w:rPr>
        <w:t>The Pool Ambassador will enforce all pool rules that the Association provides and will also require patrons to act in a respectful and responsible way towards property, equipment, and people while in the pool facility.  In emergency situations, the Ambassador will assist in whatever manner is requested by the Association Manager, operating under direction by the Board.</w:t>
      </w:r>
    </w:p>
    <w:p xmlns:wp14="http://schemas.microsoft.com/office/word/2010/wordml" w:rsidP="4DA461A9" w14:paraId="2E6D56E4" wp14:textId="471E4E2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496DAFB6" w14:paraId="02285A6E" wp14:textId="258D919B">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96DAFB6" w:rsidR="496DAFB6">
        <w:rPr>
          <w:rFonts w:ascii="Calibri" w:hAnsi="Calibri" w:eastAsia="Calibri" w:cs="Calibri"/>
          <w:b w:val="0"/>
          <w:bCs w:val="0"/>
          <w:i w:val="0"/>
          <w:iCs w:val="0"/>
          <w:noProof w:val="0"/>
          <w:color w:val="000000" w:themeColor="text1" w:themeTint="FF" w:themeShade="FF"/>
          <w:sz w:val="22"/>
          <w:szCs w:val="22"/>
          <w:lang w:val="en-US"/>
        </w:rPr>
        <w:t>Kind Regards,</w:t>
      </w:r>
    </w:p>
    <w:p xmlns:wp14="http://schemas.microsoft.com/office/word/2010/wordml" w:rsidP="496DAFB6" w14:paraId="3A66C056" wp14:textId="6A2B94B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96DAFB6" w:rsidR="496DAFB6">
        <w:rPr>
          <w:rFonts w:ascii="Calibri" w:hAnsi="Calibri" w:eastAsia="Calibri" w:cs="Calibri"/>
          <w:b w:val="0"/>
          <w:bCs w:val="0"/>
          <w:i w:val="0"/>
          <w:iCs w:val="0"/>
          <w:noProof w:val="0"/>
          <w:color w:val="000000" w:themeColor="text1" w:themeTint="FF" w:themeShade="FF"/>
          <w:sz w:val="22"/>
          <w:szCs w:val="22"/>
          <w:lang w:val="en-US"/>
        </w:rPr>
        <w:t>Patty Cash</w:t>
      </w:r>
    </w:p>
    <w:p xmlns:wp14="http://schemas.microsoft.com/office/word/2010/wordml" w:rsidP="4DA461A9" w14:paraId="2C078E63" wp14:textId="169555E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4C441A"/>
  <w15:docId w15:val="{26f0e03c-5285-4db0-82a9-367aa023a2f6}"/>
  <w:rsids>
    <w:rsidRoot w:val="724C441A"/>
    <w:rsid w:val="0C5EEF6D"/>
    <w:rsid w:val="496DAFB6"/>
    <w:rsid w:val="4DA461A9"/>
    <w:rsid w:val="6D5C0DB2"/>
    <w:rsid w:val="724C441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444fa314b60646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2020-06-04T15:08:16.8732311Z</dcterms:created>
  <dcterms:modified xsi:type="dcterms:W3CDTF">2020-06-04T22:01:43.5486156Z</dcterms:modified>
  <dc:creator>HomesteadatCarrollton HOA</dc:creator>
  <lastModifiedBy>HomesteadatCarrollton HOA</lastModifiedBy>
</coreProperties>
</file>